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71" w:rsidRPr="007E6687" w:rsidRDefault="00544471" w:rsidP="00544471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544471" w:rsidRPr="007E6687" w:rsidRDefault="00544471" w:rsidP="00544471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544471" w:rsidRDefault="00544471" w:rsidP="00544471">
      <w:pPr>
        <w:spacing w:line="256" w:lineRule="auto"/>
        <w:rPr>
          <w:rFonts w:ascii="Cambria" w:hAnsi="Cambria"/>
          <w:sz w:val="52"/>
          <w:szCs w:val="52"/>
        </w:rPr>
      </w:pPr>
    </w:p>
    <w:p w:rsidR="00544471" w:rsidRPr="007E6687" w:rsidRDefault="00544471" w:rsidP="00544471">
      <w:pPr>
        <w:spacing w:line="256" w:lineRule="auto"/>
        <w:rPr>
          <w:rFonts w:ascii="Cambria" w:hAnsi="Cambria"/>
          <w:sz w:val="52"/>
          <w:szCs w:val="52"/>
        </w:rPr>
      </w:pPr>
    </w:p>
    <w:p w:rsidR="00544471" w:rsidRDefault="00544471" w:rsidP="00544471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</w:pPr>
      <w:r w:rsidRPr="00544471"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  <w:t xml:space="preserve">Проект в средней группе </w:t>
      </w:r>
      <w:r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  <w:t xml:space="preserve"> </w:t>
      </w:r>
    </w:p>
    <w:p w:rsidR="00544471" w:rsidRPr="00544471" w:rsidRDefault="00544471" w:rsidP="0054447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  <w:t xml:space="preserve">Тема: </w:t>
      </w:r>
      <w:r w:rsidRPr="00544471"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  <w:t>«Масленица</w:t>
      </w:r>
      <w:r w:rsidRPr="005444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»</w:t>
      </w:r>
    </w:p>
    <w:p w:rsidR="00544471" w:rsidRPr="007E6687" w:rsidRDefault="00544471" w:rsidP="0054447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</w:pPr>
    </w:p>
    <w:p w:rsidR="00544471" w:rsidRPr="007E6687" w:rsidRDefault="00544471" w:rsidP="00544471">
      <w:pPr>
        <w:spacing w:line="256" w:lineRule="auto"/>
        <w:rPr>
          <w:rFonts w:ascii="Cambria" w:hAnsi="Cambria"/>
          <w:sz w:val="72"/>
          <w:szCs w:val="72"/>
        </w:rPr>
      </w:pPr>
    </w:p>
    <w:p w:rsidR="00544471" w:rsidRPr="007E6687" w:rsidRDefault="00544471" w:rsidP="00544471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544471" w:rsidRPr="007E6687" w:rsidRDefault="00544471" w:rsidP="00544471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544471" w:rsidRPr="007E6687" w:rsidRDefault="00544471" w:rsidP="00544471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687068">
        <w:rPr>
          <w:rFonts w:ascii="Cambria" w:hAnsi="Cambria"/>
          <w:sz w:val="32"/>
          <w:szCs w:val="32"/>
        </w:rPr>
        <w:t xml:space="preserve">                     Дата:20.02</w:t>
      </w:r>
      <w:r>
        <w:rPr>
          <w:rFonts w:ascii="Cambria" w:hAnsi="Cambria"/>
          <w:sz w:val="32"/>
          <w:szCs w:val="32"/>
        </w:rPr>
        <w:t>.</w:t>
      </w:r>
      <w:r w:rsidRPr="007E6687">
        <w:rPr>
          <w:rFonts w:ascii="Cambria" w:hAnsi="Cambria"/>
          <w:sz w:val="32"/>
          <w:szCs w:val="32"/>
        </w:rPr>
        <w:t>201</w:t>
      </w:r>
      <w:r>
        <w:rPr>
          <w:rFonts w:ascii="Cambria" w:hAnsi="Cambria"/>
          <w:sz w:val="32"/>
          <w:szCs w:val="32"/>
        </w:rPr>
        <w:t>7</w:t>
      </w:r>
      <w:r w:rsidRPr="007E6687">
        <w:rPr>
          <w:rFonts w:ascii="Cambria" w:hAnsi="Cambria"/>
          <w:sz w:val="32"/>
          <w:szCs w:val="32"/>
        </w:rPr>
        <w:t>г.</w:t>
      </w:r>
    </w:p>
    <w:p w:rsidR="00544471" w:rsidRPr="007E6687" w:rsidRDefault="00544471" w:rsidP="00544471">
      <w:pPr>
        <w:spacing w:line="256" w:lineRule="auto"/>
        <w:rPr>
          <w:rFonts w:ascii="Cambria" w:hAnsi="Cambria"/>
          <w:sz w:val="36"/>
          <w:szCs w:val="36"/>
        </w:rPr>
      </w:pPr>
    </w:p>
    <w:p w:rsidR="00544471" w:rsidRDefault="00544471" w:rsidP="00544471">
      <w:pPr>
        <w:spacing w:line="256" w:lineRule="auto"/>
        <w:rPr>
          <w:rFonts w:ascii="Cambria" w:hAnsi="Cambria"/>
          <w:sz w:val="36"/>
          <w:szCs w:val="36"/>
        </w:rPr>
      </w:pPr>
    </w:p>
    <w:p w:rsidR="00544471" w:rsidRPr="007E6687" w:rsidRDefault="00544471" w:rsidP="00544471">
      <w:pPr>
        <w:spacing w:line="256" w:lineRule="auto"/>
        <w:rPr>
          <w:rFonts w:ascii="Cambria" w:hAnsi="Cambria"/>
          <w:sz w:val="36"/>
          <w:szCs w:val="36"/>
        </w:rPr>
      </w:pPr>
    </w:p>
    <w:p w:rsidR="00544471" w:rsidRPr="007E6687" w:rsidRDefault="00544471" w:rsidP="00544471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2017</w:t>
      </w:r>
      <w:r w:rsidRPr="007E6687">
        <w:rPr>
          <w:rFonts w:ascii="Cambria" w:hAnsi="Cambria"/>
          <w:sz w:val="32"/>
          <w:szCs w:val="32"/>
        </w:rPr>
        <w:t>г.</w:t>
      </w:r>
    </w:p>
    <w:p w:rsidR="00544471" w:rsidRPr="007E6687" w:rsidRDefault="00544471" w:rsidP="00544471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544471" w:rsidRDefault="00544471" w:rsidP="00544471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45"/>
          <w:szCs w:val="45"/>
          <w:lang w:eastAsia="ru-RU"/>
        </w:rPr>
      </w:pPr>
    </w:p>
    <w:p w:rsidR="00544471" w:rsidRDefault="00544471" w:rsidP="00544471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45"/>
          <w:szCs w:val="45"/>
          <w:lang w:eastAsia="ru-RU"/>
        </w:rPr>
      </w:pPr>
    </w:p>
    <w:p w:rsidR="00544471" w:rsidRPr="00544471" w:rsidRDefault="00544471" w:rsidP="0068706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544471">
        <w:rPr>
          <w:rFonts w:ascii="Cambria" w:eastAsia="Times New Roman" w:hAnsi="Cambria" w:cs="Arial"/>
          <w:i/>
          <w:color w:val="333333"/>
          <w:kern w:val="36"/>
          <w:sz w:val="45"/>
          <w:szCs w:val="45"/>
          <w:lang w:eastAsia="ru-RU"/>
        </w:rPr>
        <w:lastRenderedPageBreak/>
        <w:t>Проект в средней группе «Масленица</w:t>
      </w:r>
      <w:r w:rsidRPr="0054447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bookmarkEnd w:id="0"/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белоножка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погости у нас немножко!»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Участники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</w:p>
    <w:p w:rsidR="00544471" w:rsidRPr="00544471" w:rsidRDefault="00803858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Воспитатель</w:t>
      </w:r>
      <w:r w:rsidR="00544471"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</w:t>
      </w:r>
      <w:r w:rsidR="00544471"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  <w:r w:rsidR="00544471"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Родители.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Дети –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средняя группа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Сроки реализации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– две недели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Тип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 числу детей –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 доминирующему методу - игровой, творческий;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по предметным областям - </w:t>
      </w:r>
      <w:proofErr w:type="spell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межпредметный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(литература, музыка, изобразительное искусство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 продолжительности – </w:t>
      </w:r>
      <w:r w:rsidRPr="00544471">
        <w:rPr>
          <w:rFonts w:ascii="Cambria" w:eastAsia="Times New Roman" w:hAnsi="Cambria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краткосрочный.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Интеграция с другими образовательными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областями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Музыка, коммуникация, художественное творчество, познание.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Актуальность.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Исторически сложилось так, что проблемы этнокультурного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(национального)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воспитания и обучения детей поднимаются в нашей стране тогда, когда происходит реформирование систем государственной власти и настаёт время соответствующих изменений в сфере образования. Так повелось со времён Киевской Руси и сохранилось вплоть до наших дней. Однако сложность современной образовательной ситуации заключается в том, что мы постепенно перестаём ощущать ценность того, что живём на русской земле, говорим на русском языке и впитали в себя русскую культуру. Это губительно для нас и нашего Отечества.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При этом необходимо создать приоритетное направление изучения родной культуры в сочетании с воспитанием уважительного отношения к другим культурам.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 Здесь всегда находятся желающие силой потягаться, удаль свою показать, вкусными блинами угоститься да песни попеть. Глубокое нравственное начало содержит чин покаяния в день Прощеного воскресения.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один из самых радостных и светлых праздников на Руси. Познакомить детей с традициями проведения этого праздника можно опираясь на программу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«Приобщение детей дошкольного возраста к истокам русской культуры»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но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участие в празднике оставляет более полное и глубокое представления о нем. Дает детям возможность понять всю глубину, широту и глубокий смысл этого веселого и немножко грустного праздника. Поэтому и возникла идея в проведении праздничного гулянья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силами педагогов, родителей и ребят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Теоретическая значимость.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Заключается в разработке содержания, методов и форм, которое предусматривает поэтапную организацию приобщения детей к этнокультурным традициям, повышению интереса к ценностям своего народа и участия родителей в совместных мероприятиях.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Новизна.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Заключается в разработке новых стратегических подходов по приобщению детей к этнокультурным ценностям, традициям, и взаимодействию с семьёй по художественному воспитанию ребёнка в условиях ДОУ. Совместная исследовательская и художественно-творческая деятельность дошкольников, родителей и педагогов по изучению истории русского народа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Повышение интереса к традициям русского народа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(праздник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Возрождать интерес к обрядовым русским праздникам.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Обогащать духовный мир детей.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Дать детям знания о празднике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Побуждать к изготовлению атрибутов для проведения праздника.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Вызвать эмоциональное сопереживание и участие в игре - действии, приобщить всех участников к традиции проведения народного праздника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Воспитывать чувство патриотизма, основанного на русских традициях.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Проблема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Имея богатейшие народные традиции в проведении календарных праздников, в том числе праздника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1.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наряженная кукла из соломы. Костюмы для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русские сарафаны, рубахи, косыночки, фуражки.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2.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на палке, кукла </w:t>
      </w:r>
      <w:proofErr w:type="gramStart"/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proofErr w:type="gram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изготовленная с детьми, электронная презентация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«Широкая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3. Техническое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обучения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музыкальный центр, интерактивная доска.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Музыкальный репертуар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Песни и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хороводы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«Едет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рус. нар. мел.,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уж зимушка проходит»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рус. нар. мел,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«Веснянка»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рус. нар. мел.,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масленичные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частушки</w:t>
      </w:r>
      <w:proofErr w:type="spellEnd"/>
      <w:proofErr w:type="gram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русские народные наигрыши.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5. Музыкальные народные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Ожидаемые результаты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Приобщение детей к традиции проведения народного праздника -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через сопереживание и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участие их в общем действии.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Создание атмосферы радости приобщения к традиционному народному празднику.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Повышение познавательного интереса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детей к родной истории.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Планирование работы над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проведение в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обсуждения идеи 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выявление интересующих детей вопросов;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распределение детей на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по интересам для выполнения различных видов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выбор декораторов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(помощь в оформлении)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выбор затейников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организации игр)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выбор формы реализации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помощь в подборе музыкального сопровождения.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разучивание песен, пословиц, частушек, поговорок, считалок, загадок, </w:t>
      </w:r>
      <w:proofErr w:type="spell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закличек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весеннюю тематику)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для выступления во время праздника.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организация места проведения праздника.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проведение инструктажа по технике безопасности.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Достигнутые результаты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Внедрение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 в </w:t>
      </w:r>
      <w:proofErr w:type="spell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воспитательно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-образовательный процесс помогло обогатить его содержание. Обеспечило развитие у детей любознательности, стремление изучить традиции родной страны.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Дети ближе познакомились с традициями русского народа. Работа по </w:t>
      </w:r>
      <w:proofErr w:type="spellStart"/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помогла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развить у них кругозор, эстетическую восприимчивость. Сделанная нами подборка различных игр и игр - инсценировок на развитие двигательных и музыкальных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Анализируя результаты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мы увидели, что дети с большим интересом включаются в различные виды деятельности, проявляют чувство ответственности за себя и других. Реализуя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реализации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детьми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1. НЕДЕЛЯ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Понедельник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Беседа о зиме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«Белоснежна, белокрыла наша зимушка – зима»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Народные подвижные игры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«Лапти»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Загадки, пословицы, поговорки о весне и зиме.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Вторник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Выставка рисунков на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уж зимушка проходит»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Игры со снегом, катание на санках, лепка снежных фигур.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Оформление фотовыставки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«Поет Зима, аукает.»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Разучивание р. н. песни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уж зимушка проходит»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Четверг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Беседа на тему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«Скоро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Изготовление куклы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Совместные рисунки родителей и детей на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белоножка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погости у нас немножко!»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Русские народные игры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• Заучивание запевок и </w:t>
      </w:r>
      <w:proofErr w:type="spell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закличек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к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Пятница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Изготовление масок ряженых;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• Рассматривание картины </w:t>
      </w:r>
      <w:proofErr w:type="spell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Кустодиева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• Заучивание запевок и </w:t>
      </w:r>
      <w:proofErr w:type="spell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закличек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к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2. НЕДЕЛЯ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Понедельник –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Знакомство детей со значением и обычаями праздника с помощью электронной презентации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«Широкая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Пение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масленичных </w:t>
      </w:r>
      <w:proofErr w:type="spellStart"/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закличек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Хоровод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«Едет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р. н. мелодия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Торжественная встреча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– развлечение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 пришла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Народные подвижные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Малечина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калечина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Кукольный театр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«Петрушечные комедии»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Загадки о весне и зиме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Вторник –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Заигрыш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Русские народные игры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Пение песни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уж зимушка проходит»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П/и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Катание на санях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Конкурс частушек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масляной неделе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 –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«Лакомка»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Знакомство со значением и символикой блинов;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Сладкий вечер. Чаепитие с блинами;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Хороводная игра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«Тень, тень, </w:t>
      </w:r>
      <w:proofErr w:type="spellStart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потетень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р. н. мелодия;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Игры - состязания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«Хитрый шарик»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картошку»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«Ловкие ребята»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Выставка рисунков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«Зимний разгуляй»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Подражательные игры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«Ровным кругом»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Четверг –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«Разгуляй»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Народные подвижные игры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«Гори, гори, ясно»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«Горшки»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Конкурс рисунков на снегу.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Катание с ледяной горки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Пятница –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«Тёщины вечерки»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Беседа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узнали о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Масленице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Игры - забавы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кочки на кочку»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«Прокати мяч»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«Такси»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Пение русских народных песен.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• Праздничное мероприятие с участием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«Прощай,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родителями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1 НЕДЕЛЯ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Изготовление поделок совместно с детьми;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Выставка семейных рисунков на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белоножка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погости у нас немножко!»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Изготовление папки – передвижки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«Широкая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Консультация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«Роль родителей в возрождении русских традиций»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2 НЕДЕЛЯ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Конкурс рисунков на снегу;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Праздничное мероприятие с участием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«Прощай,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Сладкий вечер. Совместное чаепитие с блинами;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Консультация для родителей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Масленичная неделя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педагогами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1 НЕДЕЛЯ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Консультация для педагогов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забывайте народные игры!»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Создан банк материалов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«Народные праздники»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2 НЕДЕЛЯ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Семинар по теме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«Использование интегрирования образовательной деятельности в приобщении к русской народной культуре детей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дошкольного возраста».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Основной этап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Реализация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 ходе реализации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 детьми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Проведены беседы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«Белоснежна, белокрыла наша зимушка – зима»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«Скоро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узнали о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Масленице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Заучены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: загадки, пословицы, поговорки о весне и зиме; запевки и </w:t>
      </w:r>
      <w:proofErr w:type="spell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заклички</w:t>
      </w:r>
      <w:proofErr w:type="spell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к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песни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уж зимушка проходит»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Проведены народные подвижные игры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«Лапти»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Малечина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калечина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 и </w:t>
      </w:r>
      <w:proofErr w:type="gram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др. ;</w:t>
      </w:r>
      <w:proofErr w:type="gramEnd"/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Организованы игры - состязания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«Хитрый шарик»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картошку»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«Ловкие ребята»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Организована выставка рисунков на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уж зимушка проходит»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«Зимний разгуляй»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 совместные рисунки родителей и детей на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белоножка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погости у нас немножко!»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Оформлена фотовыставка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«Поет Зима, аукает.»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Торжественная встреча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Изготовлены и расписаны маски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«ряженых»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кукла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Организован конкурс рисунков на снегу;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Катание с ледяной горки, игры со снегом, катание на санках, лепка снежных фигур;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Показан кукольный театр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«Петрушечные комедии»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Знакомство со значением и символикой блинов;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Сладкий вечер, чаепитие с блинами;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Праздничное мероприятие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«Прощай,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Для родителей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Организована выставка семейных рисунков на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белоножка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погости у нас немножко!»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Изготовление папки – передвижки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«Широкая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Консультация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«Роль родителей в возрождении русских традиций»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Конкурс рисунков на снегу;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Праздничное мероприятие с участием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«Прощай, 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 Сладкий вечер. Совместное чаепитие с блинами;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Консультация для родителей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Масленичная неделя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Для педагогов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Консультация для педагогов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забывайте народные игры!»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Семинар по теме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«Использование интегрирования образовательной деятельности в приобщении к русской народной культуре детей младшего дошкольного возраста».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Заключительный этап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Итоги реализации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 итогам реализации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белоножка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погости у нас немножко!»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 детей сформированы представления о празднике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его роли в этнокультуре русского народа;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Развились внимание, память, связная речь, обогащен словарный запас.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Сформировано чувство патриотизма, интерес и уважительное отношение к русским народным праздникам, традициям и обычаям;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Расширился кругозор, эстетическую восприимчивость;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Познакомились с символами, традициями праздника;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proofErr w:type="gramStart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Мероприятия</w:t>
      </w:r>
      <w:proofErr w:type="gramEnd"/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проведенные в рамках </w:t>
      </w:r>
      <w:r w:rsidRPr="00544471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способствовали развитию у детей чёткой выразительной речи, мимики, движений;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Сформированы навыки творческой работы совместно с воспитателями и родителями;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Разработаны консультации для родителей, проведены праздники, досуговые мероприятия.</w:t>
      </w:r>
    </w:p>
    <w:p w:rsidR="00544471" w:rsidRPr="00544471" w:rsidRDefault="00544471" w:rsidP="00544471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Таким образом, вышеописанная система работы по теме </w:t>
      </w:r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544471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белоножка</w:t>
      </w:r>
      <w:proofErr w:type="spellEnd"/>
      <w:r w:rsidRPr="00544471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погости у нас немножко!»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позволила успешно и </w:t>
      </w:r>
      <w:r w:rsidRPr="00544471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эффективно</w:t>
      </w: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Сформировать у детей представления о традициях русского народа,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Воспитать чувство патриотизма у детей на материале, близком, понятном и эмоционально значимом для ребенка, с учетом взаимодействия педагогов, родителей.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Сделать жизнь воспитанников интересной и содержательной, наполнить её яркими впечатлениями, интересными делами, радостью творчества.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Разработать систему сотрудничества педагогов и семьи.</w:t>
      </w:r>
    </w:p>
    <w:p w:rsidR="00544471" w:rsidRPr="00544471" w:rsidRDefault="00544471" w:rsidP="00544471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544471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Осуществлять деятельность детей по формированию этнокультурных ценностей систематически и планомерно.</w:t>
      </w:r>
    </w:p>
    <w:p w:rsidR="0017444B" w:rsidRPr="00544471" w:rsidRDefault="0017444B" w:rsidP="00544471">
      <w:pPr>
        <w:rPr>
          <w:rFonts w:ascii="Cambria" w:hAnsi="Cambria"/>
          <w:sz w:val="28"/>
          <w:szCs w:val="28"/>
        </w:rPr>
      </w:pPr>
    </w:p>
    <w:sectPr w:rsidR="0017444B" w:rsidRPr="00544471" w:rsidSect="00544471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4B"/>
    <w:rsid w:val="0017444B"/>
    <w:rsid w:val="00544471"/>
    <w:rsid w:val="00687068"/>
    <w:rsid w:val="0080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4505"/>
  <w15:chartTrackingRefBased/>
  <w15:docId w15:val="{678F8E9B-3263-4C30-A8F5-DD4C554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1899</Words>
  <Characters>10828</Characters>
  <Application>Microsoft Office Word</Application>
  <DocSecurity>0</DocSecurity>
  <Lines>90</Lines>
  <Paragraphs>25</Paragraphs>
  <ScaleCrop>false</ScaleCrop>
  <Company>HP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4</cp:revision>
  <dcterms:created xsi:type="dcterms:W3CDTF">2020-02-03T21:38:00Z</dcterms:created>
  <dcterms:modified xsi:type="dcterms:W3CDTF">2020-02-03T21:56:00Z</dcterms:modified>
</cp:coreProperties>
</file>